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558" w:rsidRDefault="003B5558" w:rsidP="003B5558">
      <w:pPr>
        <w:pStyle w:val="ListParagraph"/>
        <w:jc w:val="center"/>
        <w:rPr>
          <w:rFonts w:ascii="Arial" w:hAnsi="Arial" w:cs="Arial"/>
          <w:b/>
        </w:rPr>
      </w:pPr>
      <w:r w:rsidRPr="003B5558">
        <w:rPr>
          <w:rFonts w:ascii="Arial" w:hAnsi="Arial" w:cs="Arial"/>
          <w:b/>
        </w:rPr>
        <w:t xml:space="preserve">CSS/0130 - Schedule 4 – Pricing and Rates </w:t>
      </w:r>
    </w:p>
    <w:p w:rsidR="003B5558" w:rsidRDefault="003B5558" w:rsidP="003B5558">
      <w:pPr>
        <w:pStyle w:val="ListParagraph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3B5558" w:rsidRDefault="003B5558" w:rsidP="003B5558">
      <w:pPr>
        <w:pStyle w:val="ListParagraph"/>
        <w:jc w:val="center"/>
        <w:rPr>
          <w:rFonts w:ascii="Arial" w:hAnsi="Arial" w:cs="Arial"/>
          <w:b/>
        </w:rPr>
      </w:pPr>
    </w:p>
    <w:p w:rsidR="003B5558" w:rsidRPr="003B5558" w:rsidRDefault="003B5558" w:rsidP="003B5558">
      <w:pPr>
        <w:pStyle w:val="ListParagraph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DOCUMENT REDACTED</w:t>
      </w:r>
    </w:p>
    <w:p w:rsidR="00CD61A6" w:rsidRDefault="003B5558"/>
    <w:sectPr w:rsidR="00CD61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04C77"/>
    <w:multiLevelType w:val="hybridMultilevel"/>
    <w:tmpl w:val="69961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58"/>
    <w:rsid w:val="00396520"/>
    <w:rsid w:val="003B5558"/>
    <w:rsid w:val="008B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02A54"/>
  <w15:chartTrackingRefBased/>
  <w15:docId w15:val="{6D521FEE-6E6B-41C9-AD23-BD7B7D21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558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Hunt, Christine Ms (DES Ships Comrcl-CSS-3b2)</dc:creator>
  <cp:keywords/>
  <dc:description/>
  <cp:lastModifiedBy>Hunt, Christine Ms (DES Ships Comrcl-CSS-3b2)</cp:lastModifiedBy>
  <cp:revision>1</cp:revision>
  <dcterms:created xsi:type="dcterms:W3CDTF">2018-04-30T07:38:00Z</dcterms:created>
  <dcterms:modified xsi:type="dcterms:W3CDTF">2018-04-30T07:39:00Z</dcterms:modified>
</cp:coreProperties>
</file>